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4F188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  <w:r w:rsidR="004F18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t xml:space="preserve">и индивидуальных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br/>
        <w:t>предпринимателей</w:t>
      </w:r>
      <w:r w:rsidR="00C127ED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 продажа товаров на розничных рынках и ярмарках</w:t>
      </w:r>
    </w:p>
    <w:tbl>
      <w:tblPr>
        <w:tblStyle w:val="a7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417"/>
        <w:gridCol w:w="1418"/>
        <w:gridCol w:w="1417"/>
      </w:tblGrid>
      <w:tr w:rsidR="00A1429C" w:rsidRPr="0011145C" w:rsidTr="00A1429C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A1429C" w:rsidRPr="0011145C" w:rsidRDefault="00A1429C" w:rsidP="001F2A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F1977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88468C" w:rsidP="00FF1977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FF1977">
              <w:rPr>
                <w:rFonts w:ascii="Times New Roman" w:hAnsi="Times New Roman" w:cs="Times New Roman"/>
              </w:rPr>
              <w:t>апрель</w:t>
            </w:r>
            <w:r w:rsidR="00E166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FF1977">
              <w:rPr>
                <w:rFonts w:ascii="Times New Roman" w:hAnsi="Times New Roman" w:cs="Times New Roman"/>
              </w:rPr>
              <w:t>апрелю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FF1977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A1429C" w:rsidRPr="0011145C">
              <w:rPr>
                <w:rFonts w:ascii="Times New Roman" w:hAnsi="Times New Roman" w:cs="Times New Roman"/>
              </w:rPr>
              <w:t xml:space="preserve"> </w:t>
            </w:r>
            <w:r w:rsidR="00A1429C" w:rsidRPr="0011145C">
              <w:rPr>
                <w:rFonts w:ascii="Times New Roman" w:hAnsi="Times New Roman" w:cs="Times New Roman"/>
              </w:rPr>
              <w:br/>
              <w:t>2022 г.</w:t>
            </w:r>
            <w:r w:rsidR="00A1429C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A1429C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A1429C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1429C" w:rsidRPr="0011145C" w:rsidTr="005D1155">
        <w:trPr>
          <w:trHeight w:val="113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FF1977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апрелю</w:t>
            </w:r>
            <w:r w:rsidR="00A1429C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Default="00FF1977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</w:p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E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65482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2074789,7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65482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65482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501369,2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65482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65482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83,9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65482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1945210,1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B92322" w:rsidP="006D7C1E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</w:t>
            </w:r>
            <w:r w:rsidR="006D7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B9232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B9232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B92322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B9232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129579,6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B92322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B9232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DD5B97" w:rsidP="00B9232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</w:t>
            </w:r>
            <w:r w:rsidR="00B92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B9232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</w:tbl>
    <w:p w:rsidR="008D4F87" w:rsidRPr="0011145C" w:rsidRDefault="008D4F87" w:rsidP="00BE4AD4">
      <w:pPr>
        <w:spacing w:before="120"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 w:rsidR="001F2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включая напитки, </w:t>
      </w:r>
      <w:r w:rsidR="001F2AAA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непродовольственными товарами</w:t>
      </w:r>
      <w:r w:rsidR="00E45CFD">
        <w:rPr>
          <w:rFonts w:ascii="Times New Roman" w:hAnsi="Times New Roman"/>
          <w:b/>
          <w:bCs/>
          <w:sz w:val="24"/>
          <w:szCs w:val="24"/>
        </w:rPr>
        <w:t>.</w:t>
      </w:r>
      <w:r w:rsidR="00E45CFD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418"/>
        <w:gridCol w:w="1276"/>
        <w:gridCol w:w="1276"/>
      </w:tblGrid>
      <w:tr w:rsidR="00BB26A8" w:rsidRPr="0011145C" w:rsidTr="00BE4AD4">
        <w:trPr>
          <w:trHeight w:val="9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F1977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F1977">
              <w:rPr>
                <w:rFonts w:ascii="Times New Roman" w:hAnsi="Times New Roman" w:cs="Times New Roman"/>
              </w:rPr>
              <w:t>апрель</w:t>
            </w:r>
          </w:p>
          <w:p w:rsidR="00BB26A8" w:rsidRDefault="00BB26A8" w:rsidP="00FF197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FF1977">
              <w:rPr>
                <w:rFonts w:ascii="Times New Roman" w:hAnsi="Times New Roman" w:cs="Times New Roman"/>
              </w:rPr>
              <w:t>апрелю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6A8" w:rsidRPr="0011145C" w:rsidRDefault="00FF197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2022 года,</w:t>
            </w:r>
            <w:r w:rsidR="00BB26A8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BB26A8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26A8" w:rsidRPr="0011145C" w:rsidTr="00BE4AD4">
        <w:trPr>
          <w:trHeight w:val="7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FF1977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апрелю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6A8" w:rsidRPr="0011145C" w:rsidRDefault="00FF1977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</w:t>
            </w:r>
            <w:r w:rsidR="00BB26A8">
              <w:rPr>
                <w:rFonts w:ascii="Times New Roman" w:hAnsi="Times New Roman" w:cs="Times New Roman"/>
              </w:rPr>
              <w:t>2</w:t>
            </w:r>
            <w:r w:rsidR="00BB26A8"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A1190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190" w:rsidRPr="00EE05F8" w:rsidRDefault="003A1190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B92322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2074789,7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B92322" w:rsidP="00DD5B97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B92322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B92322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B92322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83,9</w:t>
            </w: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 xml:space="preserve">пищевыми продуктами, включая напитки, </w:t>
            </w:r>
            <w:r w:rsidR="00BE4AD4">
              <w:rPr>
                <w:rFonts w:ascii="Times New Roman" w:hAnsi="Times New Roman" w:cs="Times New Roman"/>
              </w:rPr>
              <w:br/>
            </w:r>
            <w:r w:rsidRPr="00FC2730">
              <w:rPr>
                <w:rFonts w:ascii="Times New Roman" w:hAnsi="Times New Roman" w:cs="Times New Roman"/>
              </w:rPr>
              <w:t>и табачными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1087199,5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224511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11" w:rsidRPr="00FC2730" w:rsidRDefault="00BE4AD4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224511" w:rsidRPr="00FC2730">
              <w:rPr>
                <w:rFonts w:ascii="Times New Roman" w:hAnsi="Times New Roman" w:cs="Times New Roman"/>
              </w:rPr>
              <w:t>епродовольствен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="00224511" w:rsidRPr="00FC273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="00224511" w:rsidRPr="00FC2730">
              <w:rPr>
                <w:rFonts w:ascii="Times New Roman" w:hAnsi="Times New Roman" w:cs="Times New Roman"/>
              </w:rPr>
              <w:t xml:space="preserve">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B92322" w:rsidP="00DD5B97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987590,3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</w:tr>
      <w:tr w:rsidR="00224511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11" w:rsidRPr="00B0277C" w:rsidRDefault="00224511" w:rsidP="001F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119630,2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B9232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94,7</w:t>
            </w:r>
          </w:p>
        </w:tc>
      </w:tr>
    </w:tbl>
    <w:p w:rsidR="008D4F87" w:rsidRPr="0011145C" w:rsidRDefault="001F2AAA" w:rsidP="00BD1EA9">
      <w:pPr>
        <w:pStyle w:val="5"/>
        <w:keepNext w:val="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="008D4F87"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984"/>
        <w:gridCol w:w="1985"/>
      </w:tblGrid>
      <w:tr w:rsidR="008D4F87" w:rsidRPr="0011145C" w:rsidTr="001C3975">
        <w:trPr>
          <w:cantSplit/>
        </w:trPr>
        <w:tc>
          <w:tcPr>
            <w:tcW w:w="2268" w:type="dxa"/>
            <w:vMerge w:val="restart"/>
          </w:tcPr>
          <w:p w:rsidR="008D4F87" w:rsidRPr="0011145C" w:rsidRDefault="008D4F87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 w:val="restart"/>
            <w:hideMark/>
          </w:tcPr>
          <w:p w:rsidR="008D4F87" w:rsidRPr="0011145C" w:rsidRDefault="008D4F87" w:rsidP="00FF197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На конец</w:t>
            </w:r>
            <w:r w:rsidR="00E16651">
              <w:rPr>
                <w:rFonts w:ascii="Times New Roman" w:hAnsi="Times New Roman" w:cs="Times New Roman"/>
              </w:rPr>
              <w:t xml:space="preserve"> </w:t>
            </w:r>
            <w:r w:rsidR="00FF1977">
              <w:rPr>
                <w:rFonts w:ascii="Times New Roman" w:hAnsi="Times New Roman" w:cs="Times New Roman"/>
              </w:rPr>
              <w:t>апреля</w:t>
            </w:r>
            <w:r w:rsidRPr="0011145C">
              <w:rPr>
                <w:rFonts w:ascii="Times New Roman" w:hAnsi="Times New Roman" w:cs="Times New Roman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42" w:type="dxa"/>
            <w:vMerge w:val="restart"/>
            <w:hideMark/>
          </w:tcPr>
          <w:p w:rsidR="008D4F87" w:rsidRPr="0011145C" w:rsidRDefault="008D4F87" w:rsidP="00FF197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</w:t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 </w:t>
            </w:r>
            <w:r w:rsidRPr="0011145C">
              <w:rPr>
                <w:rFonts w:ascii="Times New Roman" w:hAnsi="Times New Roman" w:cs="Times New Roman"/>
              </w:rPr>
              <w:br/>
            </w:r>
            <w:r w:rsidR="00FF1977">
              <w:rPr>
                <w:rFonts w:ascii="Times New Roman" w:hAnsi="Times New Roman" w:cs="Times New Roman"/>
              </w:rPr>
              <w:t>марту</w:t>
            </w:r>
            <w:r w:rsidRPr="0011145C">
              <w:rPr>
                <w:rFonts w:ascii="Times New Roman" w:hAnsi="Times New Roman" w:cs="Times New Roman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  <w:gridSpan w:val="2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1C3975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8D4F87" w:rsidRPr="0011145C" w:rsidRDefault="00E16651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F1977">
              <w:rPr>
                <w:rFonts w:ascii="Times New Roman" w:hAnsi="Times New Roman" w:cs="Times New Roman"/>
              </w:rPr>
              <w:t>преля</w:t>
            </w:r>
            <w:r w:rsidR="008D4F87" w:rsidRPr="0011145C">
              <w:rPr>
                <w:rFonts w:ascii="Times New Roman" w:hAnsi="Times New Roman" w:cs="Times New Roman"/>
              </w:rPr>
              <w:br/>
              <w:t>202</w:t>
            </w:r>
            <w:r w:rsidR="008D4F87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D4F87" w:rsidRPr="0011145C" w:rsidRDefault="00FF197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марта</w:t>
            </w:r>
            <w:r w:rsidR="00E16651">
              <w:rPr>
                <w:rFonts w:ascii="Times New Roman" w:hAnsi="Times New Roman" w:cs="Times New Roman"/>
              </w:rPr>
              <w:br/>
            </w:r>
            <w:r w:rsidR="008D4F87" w:rsidRPr="0011145C">
              <w:rPr>
                <w:rFonts w:ascii="Times New Roman" w:hAnsi="Times New Roman" w:cs="Times New Roman"/>
              </w:rPr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1C3975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EE05F8" w:rsidRDefault="008D4F8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92322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403011,5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92322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92322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5B50E6" w:rsidP="00B92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92322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AC4E94" w:rsidRPr="008D4F87" w:rsidRDefault="00BD1EA9" w:rsidP="004F1880">
      <w:bookmarkStart w:id="0" w:name="_GoBack"/>
      <w:bookmarkEnd w:id="0"/>
      <w:r>
        <w:br/>
      </w:r>
      <w:r w:rsidR="00854C18">
        <w:t xml:space="preserve"> </w:t>
      </w:r>
      <w:r w:rsidR="004F1880" w:rsidRPr="005B3333">
        <w:rPr>
          <w:rFonts w:ascii="Times New Roman" w:hAnsi="Times New Roman" w:cs="Times New Roman"/>
          <w:sz w:val="16"/>
          <w:szCs w:val="16"/>
        </w:rPr>
        <w:t xml:space="preserve">Незначительные расхождения </w:t>
      </w:r>
      <w:r w:rsidR="004F1880">
        <w:rPr>
          <w:rFonts w:ascii="Times New Roman" w:hAnsi="Times New Roman" w:cs="Times New Roman"/>
          <w:sz w:val="16"/>
          <w:szCs w:val="16"/>
        </w:rPr>
        <w:t xml:space="preserve"> </w:t>
      </w:r>
      <w:r w:rsidR="004F1880" w:rsidRPr="005B3333">
        <w:rPr>
          <w:rFonts w:ascii="Times New Roman" w:hAnsi="Times New Roman" w:cs="Times New Roman"/>
          <w:sz w:val="16"/>
          <w:szCs w:val="16"/>
        </w:rPr>
        <w:t>между итогом и суммой слагаемых объясня</w:t>
      </w:r>
      <w:r w:rsidR="00E45CFD">
        <w:rPr>
          <w:rFonts w:ascii="Times New Roman" w:hAnsi="Times New Roman" w:cs="Times New Roman"/>
          <w:sz w:val="16"/>
          <w:szCs w:val="16"/>
        </w:rPr>
        <w:t>ю</w:t>
      </w:r>
      <w:r w:rsidR="004F1880" w:rsidRPr="005B3333">
        <w:rPr>
          <w:rFonts w:ascii="Times New Roman" w:hAnsi="Times New Roman" w:cs="Times New Roman"/>
          <w:sz w:val="16"/>
          <w:szCs w:val="16"/>
        </w:rPr>
        <w:t>тся округлением данных</w:t>
      </w:r>
    </w:p>
    <w:sectPr w:rsidR="00AC4E94" w:rsidRPr="008D4F87" w:rsidSect="004C1116">
      <w:footerReference w:type="default" r:id="rId7"/>
      <w:pgSz w:w="11906" w:h="16838"/>
      <w:pgMar w:top="851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BA" w:rsidRDefault="004A76BA" w:rsidP="002D76BD">
      <w:pPr>
        <w:spacing w:after="0" w:line="240" w:lineRule="auto"/>
      </w:pPr>
      <w:r>
        <w:separator/>
      </w:r>
    </w:p>
  </w:endnote>
  <w:endnote w:type="continuationSeparator" w:id="0">
    <w:p w:rsidR="004A76BA" w:rsidRDefault="004A76BA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16" w:rsidRDefault="004C1116" w:rsidP="004C111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3ADD319" wp14:editId="0E88319D">
          <wp:simplePos x="0" y="0"/>
          <wp:positionH relativeFrom="column">
            <wp:posOffset>5931535</wp:posOffset>
          </wp:positionH>
          <wp:positionV relativeFrom="paragraph">
            <wp:posOffset>-253365</wp:posOffset>
          </wp:positionV>
          <wp:extent cx="618490" cy="57594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2D76BD" w:rsidRDefault="004C1116" w:rsidP="004C1116">
    <w:pPr>
      <w:pStyle w:val="a5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BA" w:rsidRDefault="004A76BA" w:rsidP="002D76BD">
      <w:pPr>
        <w:spacing w:after="0" w:line="240" w:lineRule="auto"/>
      </w:pPr>
      <w:r>
        <w:separator/>
      </w:r>
    </w:p>
  </w:footnote>
  <w:footnote w:type="continuationSeparator" w:id="0">
    <w:p w:rsidR="004A76BA" w:rsidRDefault="004A76BA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3D2C"/>
    <w:rsid w:val="00067237"/>
    <w:rsid w:val="00094DF8"/>
    <w:rsid w:val="000E18BF"/>
    <w:rsid w:val="00177FDC"/>
    <w:rsid w:val="001C3975"/>
    <w:rsid w:val="001D6A01"/>
    <w:rsid w:val="001F2AAA"/>
    <w:rsid w:val="00213A47"/>
    <w:rsid w:val="00224511"/>
    <w:rsid w:val="002D76BD"/>
    <w:rsid w:val="002E5918"/>
    <w:rsid w:val="002F3A47"/>
    <w:rsid w:val="00320E0B"/>
    <w:rsid w:val="00324995"/>
    <w:rsid w:val="00384684"/>
    <w:rsid w:val="003A1190"/>
    <w:rsid w:val="0040630C"/>
    <w:rsid w:val="00436345"/>
    <w:rsid w:val="004A76BA"/>
    <w:rsid w:val="004C1116"/>
    <w:rsid w:val="004F1880"/>
    <w:rsid w:val="00515D27"/>
    <w:rsid w:val="005B50E6"/>
    <w:rsid w:val="005D1155"/>
    <w:rsid w:val="005E5E3A"/>
    <w:rsid w:val="00634314"/>
    <w:rsid w:val="0065482C"/>
    <w:rsid w:val="006B144E"/>
    <w:rsid w:val="006D7C1E"/>
    <w:rsid w:val="006F0BC6"/>
    <w:rsid w:val="00796C0D"/>
    <w:rsid w:val="007D5D54"/>
    <w:rsid w:val="00854C18"/>
    <w:rsid w:val="0088468C"/>
    <w:rsid w:val="008925DF"/>
    <w:rsid w:val="008D4F87"/>
    <w:rsid w:val="008F02D4"/>
    <w:rsid w:val="009F4A01"/>
    <w:rsid w:val="00A1429C"/>
    <w:rsid w:val="00A22669"/>
    <w:rsid w:val="00A557A6"/>
    <w:rsid w:val="00AC4E94"/>
    <w:rsid w:val="00AC5268"/>
    <w:rsid w:val="00AC5CDC"/>
    <w:rsid w:val="00B0277C"/>
    <w:rsid w:val="00B044B3"/>
    <w:rsid w:val="00B10359"/>
    <w:rsid w:val="00B217D9"/>
    <w:rsid w:val="00B74A0A"/>
    <w:rsid w:val="00B82CA0"/>
    <w:rsid w:val="00B92322"/>
    <w:rsid w:val="00BB26A8"/>
    <w:rsid w:val="00BC3798"/>
    <w:rsid w:val="00BD1EA9"/>
    <w:rsid w:val="00BD68BA"/>
    <w:rsid w:val="00BE4AD4"/>
    <w:rsid w:val="00C127ED"/>
    <w:rsid w:val="00C40817"/>
    <w:rsid w:val="00CE40E9"/>
    <w:rsid w:val="00D171C1"/>
    <w:rsid w:val="00DB6CB2"/>
    <w:rsid w:val="00DD0C58"/>
    <w:rsid w:val="00DD5B97"/>
    <w:rsid w:val="00DE50CD"/>
    <w:rsid w:val="00E16651"/>
    <w:rsid w:val="00E45CFD"/>
    <w:rsid w:val="00EA0B21"/>
    <w:rsid w:val="00EE05F8"/>
    <w:rsid w:val="00EE18F8"/>
    <w:rsid w:val="00F25675"/>
    <w:rsid w:val="00F46D0D"/>
    <w:rsid w:val="00F617BF"/>
    <w:rsid w:val="00F93EE5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9</cp:revision>
  <cp:lastPrinted>2022-05-27T08:31:00Z</cp:lastPrinted>
  <dcterms:created xsi:type="dcterms:W3CDTF">2022-05-17T05:57:00Z</dcterms:created>
  <dcterms:modified xsi:type="dcterms:W3CDTF">2022-06-01T14:06:00Z</dcterms:modified>
</cp:coreProperties>
</file>